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cookies и аналитики</w:t>
      </w:r>
    </w:p>
    <w:p>
      <w:r>
        <w:t>Редакция от 21 сентября 2026 года. Сайт купиавто.online, ООО «ЮНХЭ».</w:t>
      </w:r>
    </w:p>
    <w:p>
      <w:pPr>
        <w:pStyle w:val="Heading1"/>
      </w:pPr>
      <w:r>
        <w:t>Необходимые технологии</w:t>
      </w:r>
    </w:p>
    <w:p>
      <w:r>
        <w:t>Cookie yunhe_form защищает форму обращения от подделки запросов и хранит техническую сессию до закрытия браузера. Он не содержит имя, телефон или текст обращения. Выбор аналитики хранится в localStorage под ключом yunhe_analytics_v20260921 180 дней.</w:t>
      </w:r>
    </w:p>
    <w:p>
      <w:pPr>
        <w:pStyle w:val="Heading1"/>
      </w:pPr>
      <w:r>
        <w:t>Яндекс Метрика</w:t>
      </w:r>
    </w:p>
    <w:p>
      <w:r>
        <w:t>Счётчик 112777887 загружается только после нажатия «Разрешить аналитику». Цель — анализ посещаемости, просмотра автомобилей, использования фильтров, кликов по телефону и успешных заявок. Получатель — ООО «ЯНДЕКС», 119021, Россия, Москва, ул. Льва Толстого, д. 16.</w:t>
      </w:r>
    </w:p>
    <w:p>
      <w:r>
        <w:t>Передаются технические сведения о соединении и устройстве, IP-адрес, идентификаторы браузера, адрес страницы без параметров запроса и события. Имя, телефон и текст заявки не включаются в события. Вебвизор, карта кликов, запись полей формы и рекламные пиксели отключены.</w:t>
      </w:r>
    </w:p>
    <w:p>
      <w:r>
        <w:t>Метрика может использовать идентификаторы _ym_uid и _ym_d (до 1 года), _ym_isad (20 часов) и записи локального хранилища. Фактический набор зависит от браузера и работы сервиса. Обработка статистики Яндексом регулируется его политикой: https://yandex.ru/legal/confidential/. Срок локального cookie не равнозначен сроку хранения статистики у сервиса.</w:t>
      </w:r>
    </w:p>
    <w:p>
      <w:pPr>
        <w:pStyle w:val="Heading1"/>
      </w:pPr>
      <w:r>
        <w:t>Управление выбором</w:t>
      </w:r>
    </w:p>
    <w:p>
      <w:r>
        <w:t>Кнопка «Только необходимые» позволяет пользоваться сайтом без Метрики. Изменить решение можно на странице «Настройки cookies». После отключения новые события не отправляются, доступные сайту cookies и записи Метрики удаляются. Ранее переданная статистика автоматически не удаляется. Cookies сторонних доменов можно удалить в настройках браузера.</w:t>
      </w:r>
    </w:p>
    <w:p>
      <w:pPr>
        <w:pStyle w:val="Heading1"/>
      </w:pPr>
      <w:r>
        <w:t>Заявки и внешние ссылки</w:t>
      </w:r>
    </w:p>
    <w:p>
      <w:r>
        <w:t>Согласие на аналитику не заменяет отдельное согласие на обработку заявки. При загрузке внешних фотографий сервер изображения получает технический запрос. Переходы в карты и другие сервисы регулируются их правилами.</w:t>
      </w:r>
    </w:p>
    <w:p>
      <w:pPr>
        <w:pStyle w:val="Heading1"/>
      </w:pPr>
      <w:r>
        <w:t>Контакты оператора</w:t>
      </w:r>
    </w:p>
    <w:p>
      <w:r>
        <w:t>ООО «ЮНХЭ», ИНН 5029287676, ОГРН 1245000090543. Юридический адрес: 141008, Московская область, г. Мытищи, ул. Терешковой, д. 2, к. 1, кв. 103. По вопросам данных: yun.khe@yandex.ru, +7 (977) 836-99-22.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